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A077C8">
              <w:rPr>
                <w:rFonts w:ascii="Times New Roman" w:hAnsi="Times New Roman" w:cs="Times New Roman"/>
                <w:lang w:eastAsia="en-US"/>
              </w:rPr>
              <w:t>од с 1 января по 31 декабря 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7A2EBD" w:rsidP="007A2EBD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540595, 75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7A2EB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A2E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GRANTA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219410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7A2EBD" w:rsidP="007A2EBD">
            <w:pPr>
              <w:pStyle w:val="1CStyle15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16"/>
              </w:rPr>
              <w:t>509937,51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7"/>
    <w:rsid w:val="00201A3E"/>
    <w:rsid w:val="002F2AD0"/>
    <w:rsid w:val="007A2EBD"/>
    <w:rsid w:val="008D7737"/>
    <w:rsid w:val="00932A52"/>
    <w:rsid w:val="00A077C8"/>
    <w:rsid w:val="00E43B9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548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4</cp:revision>
  <dcterms:created xsi:type="dcterms:W3CDTF">2023-03-27T11:50:00Z</dcterms:created>
  <dcterms:modified xsi:type="dcterms:W3CDTF">2023-03-27T11:56:00Z</dcterms:modified>
</cp:coreProperties>
</file>